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7C6" w:rsidRDefault="00A866BD">
      <w:r>
        <w:t xml:space="preserve">XG </w:t>
      </w:r>
      <w:r w:rsidR="007A1F97">
        <w:t xml:space="preserve">MEB </w:t>
      </w:r>
      <w:r>
        <w:t>Distribution Disk README</w:t>
      </w:r>
    </w:p>
    <w:p w:rsidR="00A866BD" w:rsidRDefault="00A866BD">
      <w:pPr>
        <w:pBdr>
          <w:top w:val="double" w:sz="6" w:space="1" w:color="auto"/>
          <w:bottom w:val="double" w:sz="6" w:space="1" w:color="auto"/>
        </w:pBdr>
      </w:pPr>
      <w:r>
        <w:t>This file</w:t>
      </w:r>
      <w:r w:rsidR="007C3A19">
        <w:t xml:space="preserve"> contains last minute release information</w:t>
      </w:r>
    </w:p>
    <w:p w:rsidR="00E86223" w:rsidRDefault="00E86223">
      <w:pPr>
        <w:pBdr>
          <w:bottom w:val="double" w:sz="6" w:space="1" w:color="auto"/>
          <w:between w:val="double" w:sz="6" w:space="1" w:color="auto"/>
        </w:pBdr>
      </w:pPr>
    </w:p>
    <w:p w:rsidR="007C3A19" w:rsidRDefault="007C3A19">
      <w:pPr>
        <w:pBdr>
          <w:bottom w:val="double" w:sz="6" w:space="1" w:color="auto"/>
          <w:between w:val="double" w:sz="6" w:space="1" w:color="auto"/>
        </w:pBdr>
      </w:pPr>
      <w:r>
        <w:t xml:space="preserve">Version </w:t>
      </w:r>
      <w:r w:rsidR="007A1F97">
        <w:t>6.5.2</w:t>
      </w:r>
      <w:r>
        <w:tab/>
      </w:r>
      <w:r>
        <w:tab/>
      </w:r>
      <w:r>
        <w:tab/>
        <w:t xml:space="preserve">Date: </w:t>
      </w:r>
      <w:r w:rsidR="00D07C0B">
        <w:t>July 29</w:t>
      </w:r>
      <w:r>
        <w:t>, 2014</w:t>
      </w:r>
    </w:p>
    <w:p w:rsidR="007C3A19" w:rsidRDefault="007A1F97" w:rsidP="007C3A19">
      <w:pPr>
        <w:pStyle w:val="ListParagraph"/>
        <w:numPr>
          <w:ilvl w:val="0"/>
          <w:numId w:val="2"/>
        </w:numPr>
      </w:pPr>
      <w:r>
        <w:t>Method for handling timeouts was leading to too long a delay.  This could lead to hang-ups in the case of an illegal address on the command (</w:t>
      </w:r>
      <w:proofErr w:type="spellStart"/>
      <w:r>
        <w:t>ie</w:t>
      </w:r>
      <w:proofErr w:type="spellEnd"/>
      <w:r>
        <w:t xml:space="preserve"> using </w:t>
      </w:r>
      <w:r>
        <w:rPr>
          <w:b/>
        </w:rPr>
        <w:t>SOUR2</w:t>
      </w:r>
      <w:proofErr w:type="gramStart"/>
      <w:r>
        <w:rPr>
          <w:b/>
        </w:rPr>
        <w:t>:VOLT</w:t>
      </w:r>
      <w:proofErr w:type="gramEnd"/>
      <w:r>
        <w:rPr>
          <w:b/>
        </w:rPr>
        <w:t xml:space="preserve">? </w:t>
      </w:r>
      <w:r>
        <w:t>would timeout if there is no unit at 2) or a syntax error on a command.</w:t>
      </w:r>
    </w:p>
    <w:p w:rsidR="00DA7207" w:rsidRDefault="00DA7207" w:rsidP="00DA7207">
      <w:pPr>
        <w:pStyle w:val="ListParagraph"/>
      </w:pPr>
    </w:p>
    <w:p w:rsidR="00DA7207" w:rsidRDefault="00DA7207" w:rsidP="00DA7207">
      <w:pPr>
        <w:pBdr>
          <w:bottom w:val="double" w:sz="6" w:space="1" w:color="auto"/>
          <w:between w:val="double" w:sz="6" w:space="1" w:color="auto"/>
        </w:pBdr>
      </w:pPr>
      <w:r>
        <w:t>Version 6.5.1</w:t>
      </w:r>
      <w:r>
        <w:tab/>
      </w:r>
      <w:r>
        <w:tab/>
        <w:t>Date: February 28, 2014</w:t>
      </w:r>
    </w:p>
    <w:p w:rsidR="00D36987" w:rsidRDefault="00DA7207" w:rsidP="00DA7207">
      <w:pPr>
        <w:pStyle w:val="ListParagraph"/>
        <w:numPr>
          <w:ilvl w:val="0"/>
          <w:numId w:val="5"/>
        </w:numPr>
        <w:tabs>
          <w:tab w:val="left" w:pos="4680"/>
        </w:tabs>
        <w:rPr>
          <w:rFonts w:eastAsia="Calibri" w:cs="Times New Roman"/>
        </w:rPr>
      </w:pPr>
      <w:r w:rsidRPr="002A62C4">
        <w:rPr>
          <w:rFonts w:eastAsia="Calibri" w:cs="Times New Roman"/>
        </w:rPr>
        <w:t>Fixed webpage by removing the 250ms handshake delay time.</w:t>
      </w:r>
      <w:r>
        <w:rPr>
          <w:rFonts w:eastAsia="Calibri" w:cs="Times New Roman"/>
        </w:rPr>
        <w:t xml:space="preserve">  </w:t>
      </w:r>
    </w:p>
    <w:p w:rsidR="00DA7207" w:rsidRDefault="00DA7207" w:rsidP="00DA7207">
      <w:pPr>
        <w:pStyle w:val="ListParagraph"/>
        <w:numPr>
          <w:ilvl w:val="0"/>
          <w:numId w:val="5"/>
        </w:numPr>
        <w:tabs>
          <w:tab w:val="left" w:pos="4680"/>
        </w:tabs>
        <w:rPr>
          <w:rFonts w:eastAsia="Calibri" w:cs="Times New Roman"/>
        </w:rPr>
      </w:pPr>
      <w:r>
        <w:rPr>
          <w:rFonts w:eastAsia="Calibri" w:cs="Times New Roman"/>
        </w:rPr>
        <w:t>Fixed webpage when setting static IP and checking IP through serial connection.  The IP address is the same.</w:t>
      </w:r>
    </w:p>
    <w:p w:rsidR="00DA7207" w:rsidRDefault="00DA7207" w:rsidP="00DA7207">
      <w:pPr>
        <w:tabs>
          <w:tab w:val="left" w:pos="4680"/>
        </w:tabs>
        <w:rPr>
          <w:rFonts w:eastAsia="Calibri" w:cs="Times New Roman"/>
        </w:rPr>
      </w:pPr>
    </w:p>
    <w:p w:rsidR="00DA7207" w:rsidRDefault="00DA7207" w:rsidP="00DA7207">
      <w:pPr>
        <w:pBdr>
          <w:bottom w:val="double" w:sz="6" w:space="1" w:color="auto"/>
          <w:between w:val="double" w:sz="6" w:space="1" w:color="auto"/>
        </w:pBdr>
      </w:pPr>
      <w:r>
        <w:t>Version 6.5.0.7</w:t>
      </w:r>
      <w:r>
        <w:tab/>
      </w:r>
      <w:r>
        <w:tab/>
        <w:t>Date: November 22, 2013</w:t>
      </w:r>
    </w:p>
    <w:p w:rsidR="00DA7207" w:rsidRDefault="00DA7207" w:rsidP="00DA7207">
      <w:pPr>
        <w:pStyle w:val="ListParagraph"/>
        <w:numPr>
          <w:ilvl w:val="0"/>
          <w:numId w:val="7"/>
        </w:numPr>
        <w:tabs>
          <w:tab w:val="left" w:pos="4680"/>
        </w:tabs>
        <w:rPr>
          <w:rFonts w:eastAsia="Calibri" w:cs="Times New Roman"/>
        </w:rPr>
      </w:pPr>
      <w:r>
        <w:t>Fixed</w:t>
      </w:r>
      <w:r>
        <w:rPr>
          <w:rFonts w:eastAsia="Calibri" w:cs="Times New Roman"/>
        </w:rPr>
        <w:t xml:space="preserve"> deadlocks and adds a handshake mechanism.</w:t>
      </w:r>
    </w:p>
    <w:p w:rsidR="00BF569A" w:rsidRDefault="00BF569A" w:rsidP="00BF569A">
      <w:pPr>
        <w:tabs>
          <w:tab w:val="left" w:pos="4680"/>
        </w:tabs>
        <w:rPr>
          <w:rFonts w:eastAsia="Calibri" w:cs="Times New Roman"/>
        </w:rPr>
      </w:pPr>
    </w:p>
    <w:p w:rsidR="00BF569A" w:rsidRDefault="00BF569A" w:rsidP="00BF569A">
      <w:pPr>
        <w:pBdr>
          <w:bottom w:val="double" w:sz="6" w:space="1" w:color="auto"/>
          <w:between w:val="double" w:sz="6" w:space="1" w:color="auto"/>
        </w:pBdr>
      </w:pPr>
      <w:r>
        <w:t>Version 6.5.0.5</w:t>
      </w:r>
      <w:r>
        <w:tab/>
      </w:r>
      <w:r>
        <w:tab/>
        <w:t>Date: September 2</w:t>
      </w:r>
      <w:r w:rsidR="00E86223">
        <w:t>4</w:t>
      </w:r>
      <w:r>
        <w:t>, 2013</w:t>
      </w:r>
    </w:p>
    <w:p w:rsidR="00BF569A" w:rsidRPr="00BF569A" w:rsidRDefault="00BF569A" w:rsidP="00BF569A">
      <w:pPr>
        <w:pStyle w:val="ListParagraph"/>
        <w:numPr>
          <w:ilvl w:val="0"/>
          <w:numId w:val="9"/>
        </w:numPr>
        <w:tabs>
          <w:tab w:val="left" w:pos="4680"/>
        </w:tabs>
        <w:rPr>
          <w:rFonts w:eastAsia="Calibri" w:cs="Times New Roman"/>
        </w:rPr>
      </w:pPr>
      <w:r>
        <w:t xml:space="preserve">Fixed </w:t>
      </w:r>
      <w:r>
        <w:rPr>
          <w:rFonts w:eastAsia="Calibri" w:cs="Times New Roman"/>
        </w:rPr>
        <w:t xml:space="preserve">random </w:t>
      </w:r>
      <w:r>
        <w:t>drop of communication through</w:t>
      </w:r>
      <w:r>
        <w:rPr>
          <w:rFonts w:eastAsia="Calibri" w:cs="Times New Roman"/>
        </w:rPr>
        <w:t xml:space="preserve"> ICMP (i.e. ping) and/or TCP (i.e. VXI-11 pr</w:t>
      </w:r>
      <w:r>
        <w:t>otocol).</w:t>
      </w:r>
    </w:p>
    <w:p w:rsidR="00DA7207" w:rsidRPr="00DA7207" w:rsidRDefault="00DA7207" w:rsidP="00DA7207">
      <w:pPr>
        <w:tabs>
          <w:tab w:val="left" w:pos="4680"/>
        </w:tabs>
        <w:rPr>
          <w:rFonts w:eastAsia="Calibri" w:cs="Times New Roman"/>
        </w:rPr>
      </w:pPr>
    </w:p>
    <w:p w:rsidR="00DA7207" w:rsidRDefault="00DA7207" w:rsidP="00DA7207"/>
    <w:p w:rsidR="00DA7207" w:rsidRDefault="00DA7207" w:rsidP="00DA7207">
      <w:pPr>
        <w:pStyle w:val="ListParagraph"/>
      </w:pPr>
    </w:p>
    <w:p w:rsidR="00DA7207" w:rsidRDefault="00DA7207" w:rsidP="00DA7207">
      <w:pPr>
        <w:pStyle w:val="ListParagraph"/>
      </w:pPr>
    </w:p>
    <w:sectPr w:rsidR="00DA7207" w:rsidSect="00F043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241" w:rsidRDefault="00F13241" w:rsidP="00A866BD">
      <w:pPr>
        <w:spacing w:after="0" w:line="240" w:lineRule="auto"/>
      </w:pPr>
      <w:r>
        <w:separator/>
      </w:r>
    </w:p>
  </w:endnote>
  <w:endnote w:type="continuationSeparator" w:id="0">
    <w:p w:rsidR="00F13241" w:rsidRDefault="00F13241" w:rsidP="00A86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241" w:rsidRDefault="00F13241" w:rsidP="00A866BD">
      <w:pPr>
        <w:spacing w:after="0" w:line="240" w:lineRule="auto"/>
      </w:pPr>
      <w:r>
        <w:separator/>
      </w:r>
    </w:p>
  </w:footnote>
  <w:footnote w:type="continuationSeparator" w:id="0">
    <w:p w:rsidR="00F13241" w:rsidRDefault="00F13241" w:rsidP="00A86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2C4E"/>
    <w:multiLevelType w:val="hybridMultilevel"/>
    <w:tmpl w:val="C1A20A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C0123"/>
    <w:multiLevelType w:val="hybridMultilevel"/>
    <w:tmpl w:val="760C4F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DF0D0B"/>
    <w:multiLevelType w:val="hybridMultilevel"/>
    <w:tmpl w:val="ACD26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F162D"/>
    <w:multiLevelType w:val="hybridMultilevel"/>
    <w:tmpl w:val="22348C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272059"/>
    <w:multiLevelType w:val="hybridMultilevel"/>
    <w:tmpl w:val="22348C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0E4ACA"/>
    <w:multiLevelType w:val="hybridMultilevel"/>
    <w:tmpl w:val="18106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897577"/>
    <w:multiLevelType w:val="hybridMultilevel"/>
    <w:tmpl w:val="C4F0A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48377F"/>
    <w:multiLevelType w:val="hybridMultilevel"/>
    <w:tmpl w:val="760C4F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1D2170"/>
    <w:multiLevelType w:val="hybridMultilevel"/>
    <w:tmpl w:val="18106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66BD"/>
    <w:rsid w:val="000D0845"/>
    <w:rsid w:val="00343ACC"/>
    <w:rsid w:val="004421DE"/>
    <w:rsid w:val="004C35E0"/>
    <w:rsid w:val="004C532B"/>
    <w:rsid w:val="007149D3"/>
    <w:rsid w:val="007371FA"/>
    <w:rsid w:val="007444BF"/>
    <w:rsid w:val="007A1F97"/>
    <w:rsid w:val="007B7AB3"/>
    <w:rsid w:val="007C3A19"/>
    <w:rsid w:val="00812554"/>
    <w:rsid w:val="00846FEA"/>
    <w:rsid w:val="00A866BD"/>
    <w:rsid w:val="00BE5E26"/>
    <w:rsid w:val="00BF569A"/>
    <w:rsid w:val="00D07C0B"/>
    <w:rsid w:val="00D36987"/>
    <w:rsid w:val="00DA7207"/>
    <w:rsid w:val="00E86223"/>
    <w:rsid w:val="00F0437E"/>
    <w:rsid w:val="00F13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3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66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66BD"/>
  </w:style>
  <w:style w:type="paragraph" w:styleId="Footer">
    <w:name w:val="footer"/>
    <w:basedOn w:val="Normal"/>
    <w:link w:val="FooterChar"/>
    <w:uiPriority w:val="99"/>
    <w:semiHidden/>
    <w:unhideWhenUsed/>
    <w:rsid w:val="00A866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66BD"/>
  </w:style>
  <w:style w:type="paragraph" w:styleId="ListParagraph">
    <w:name w:val="List Paragraph"/>
    <w:basedOn w:val="Normal"/>
    <w:uiPriority w:val="34"/>
    <w:qFormat/>
    <w:rsid w:val="007C3A1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AMETEK Programmable Power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Mocarski</dc:creator>
  <cp:lastModifiedBy>Jeff Bacala</cp:lastModifiedBy>
  <cp:revision>10</cp:revision>
  <dcterms:created xsi:type="dcterms:W3CDTF">2014-06-18T20:02:00Z</dcterms:created>
  <dcterms:modified xsi:type="dcterms:W3CDTF">2014-07-29T17:58:00Z</dcterms:modified>
</cp:coreProperties>
</file>